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15" w:rsidRDefault="00B015F3" w:rsidP="00AB0F15">
      <w:pPr>
        <w:pStyle w:val="a3"/>
        <w:spacing w:before="0" w:beforeAutospacing="0" w:after="0" w:afterAutospacing="0"/>
        <w:jc w:val="center"/>
      </w:pPr>
      <w:r>
        <w:rPr>
          <w:b/>
          <w:bCs/>
          <w:color w:val="E46C0A"/>
          <w:kern w:val="24"/>
          <w:sz w:val="36"/>
          <w:szCs w:val="36"/>
        </w:rPr>
        <w:t>Аннотация</w:t>
      </w:r>
      <w:bookmarkStart w:id="0" w:name="_GoBack"/>
      <w:bookmarkEnd w:id="0"/>
      <w:r w:rsidR="00AB0F15">
        <w:rPr>
          <w:b/>
          <w:bCs/>
          <w:color w:val="E46C0A"/>
          <w:kern w:val="24"/>
          <w:sz w:val="36"/>
          <w:szCs w:val="36"/>
        </w:rPr>
        <w:t xml:space="preserve"> </w:t>
      </w:r>
      <w:r w:rsidR="00AB0F15">
        <w:rPr>
          <w:b/>
          <w:bCs/>
          <w:color w:val="E46C0A"/>
          <w:kern w:val="24"/>
          <w:sz w:val="36"/>
          <w:szCs w:val="36"/>
        </w:rPr>
        <w:t>Основной образовательной программы</w:t>
      </w:r>
    </w:p>
    <w:p w:rsidR="00AB0F15" w:rsidRDefault="00AB0F15" w:rsidP="00AB0F15">
      <w:pPr>
        <w:pStyle w:val="a3"/>
        <w:spacing w:before="0" w:beforeAutospacing="0" w:after="0" w:afterAutospacing="0"/>
        <w:jc w:val="center"/>
      </w:pPr>
      <w:r>
        <w:rPr>
          <w:color w:val="E46C0A"/>
          <w:kern w:val="24"/>
          <w:sz w:val="28"/>
          <w:szCs w:val="28"/>
        </w:rPr>
        <w:t xml:space="preserve"> </w:t>
      </w:r>
    </w:p>
    <w:p w:rsidR="00AB0F15" w:rsidRDefault="00AB0F15" w:rsidP="00AB0F15">
      <w:pPr>
        <w:pStyle w:val="a3"/>
        <w:spacing w:before="0" w:beforeAutospacing="0" w:after="0" w:afterAutospacing="0"/>
        <w:jc w:val="center"/>
      </w:pPr>
      <w:r>
        <w:rPr>
          <w:color w:val="E46C0A"/>
          <w:kern w:val="24"/>
          <w:sz w:val="32"/>
          <w:szCs w:val="32"/>
        </w:rPr>
        <w:t xml:space="preserve">Муниципального автономного дошкольного </w:t>
      </w:r>
    </w:p>
    <w:p w:rsidR="00AB0F15" w:rsidRDefault="00AB0F15" w:rsidP="00AB0F15">
      <w:pPr>
        <w:pStyle w:val="a3"/>
        <w:spacing w:before="0" w:beforeAutospacing="0" w:after="0" w:afterAutospacing="0"/>
        <w:jc w:val="center"/>
      </w:pPr>
      <w:r>
        <w:rPr>
          <w:color w:val="E46C0A"/>
          <w:kern w:val="24"/>
          <w:sz w:val="32"/>
          <w:szCs w:val="32"/>
        </w:rPr>
        <w:t>образовательного учреждения</w:t>
      </w:r>
    </w:p>
    <w:p w:rsidR="00AB0F15" w:rsidRDefault="00AB0F15" w:rsidP="00AB0F15">
      <w:pPr>
        <w:pStyle w:val="a3"/>
        <w:spacing w:before="0" w:beforeAutospacing="0" w:after="0" w:afterAutospacing="0"/>
        <w:jc w:val="center"/>
      </w:pPr>
      <w:r>
        <w:rPr>
          <w:color w:val="E46C0A"/>
          <w:kern w:val="24"/>
          <w:sz w:val="32"/>
          <w:szCs w:val="32"/>
        </w:rPr>
        <w:t xml:space="preserve"> «Детский сад №298 комбинированного вида»</w:t>
      </w:r>
    </w:p>
    <w:p w:rsidR="00AB0F15" w:rsidRDefault="00AB0F15" w:rsidP="00AB0F15">
      <w:pPr>
        <w:pStyle w:val="a3"/>
        <w:spacing w:before="0" w:beforeAutospacing="0" w:after="0" w:afterAutospacing="0"/>
        <w:jc w:val="center"/>
      </w:pPr>
      <w:r>
        <w:rPr>
          <w:color w:val="E46C0A"/>
          <w:kern w:val="24"/>
          <w:sz w:val="32"/>
          <w:szCs w:val="32"/>
        </w:rPr>
        <w:t xml:space="preserve"> Советского района г. Казани</w:t>
      </w:r>
    </w:p>
    <w:p w:rsidR="00000000" w:rsidRPr="00BF26F0" w:rsidRDefault="00B015F3" w:rsidP="00BF26F0">
      <w:pPr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МАДОУ «Детский сад №298» ориентирована на детей 2-7 лет. • Объем обязательной части основной образовательной </w:t>
      </w:r>
      <w:r w:rsidRPr="00BF26F0">
        <w:rPr>
          <w:rFonts w:ascii="Times New Roman" w:hAnsi="Times New Roman" w:cs="Times New Roman"/>
          <w:sz w:val="24"/>
          <w:szCs w:val="24"/>
        </w:rPr>
        <w:t>программы составляет 60% от ее общего объема.</w:t>
      </w:r>
    </w:p>
    <w:p w:rsidR="00AB0F15" w:rsidRPr="00BF26F0" w:rsidRDefault="00B015F3" w:rsidP="00BF26F0">
      <w:pPr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Объем </w:t>
      </w:r>
      <w:proofErr w:type="gramStart"/>
      <w:r w:rsidRPr="00BF26F0">
        <w:rPr>
          <w:rFonts w:ascii="Times New Roman" w:hAnsi="Times New Roman" w:cs="Times New Roman"/>
          <w:sz w:val="24"/>
          <w:szCs w:val="24"/>
        </w:rPr>
        <w:t>части основной образо</w:t>
      </w:r>
      <w:r w:rsidR="00AB0F15" w:rsidRPr="00BF26F0">
        <w:rPr>
          <w:rFonts w:ascii="Times New Roman" w:hAnsi="Times New Roman" w:cs="Times New Roman"/>
          <w:sz w:val="24"/>
          <w:szCs w:val="24"/>
        </w:rPr>
        <w:t xml:space="preserve">вательной </w:t>
      </w:r>
      <w:r w:rsidRPr="00BF26F0">
        <w:rPr>
          <w:rFonts w:ascii="Times New Roman" w:hAnsi="Times New Roman" w:cs="Times New Roman"/>
          <w:sz w:val="24"/>
          <w:szCs w:val="24"/>
        </w:rPr>
        <w:t>программы, формируемой участниками</w:t>
      </w:r>
      <w:r w:rsidR="00AB0F15" w:rsidRPr="00BF26F0">
        <w:rPr>
          <w:rFonts w:ascii="Times New Roman" w:hAnsi="Times New Roman" w:cs="Times New Roman"/>
          <w:sz w:val="24"/>
          <w:szCs w:val="24"/>
        </w:rPr>
        <w:t xml:space="preserve"> образовательных отношений составляет</w:t>
      </w:r>
      <w:proofErr w:type="gramEnd"/>
      <w:r w:rsidR="00AB0F15" w:rsidRPr="00BF26F0">
        <w:rPr>
          <w:rFonts w:ascii="Times New Roman" w:hAnsi="Times New Roman" w:cs="Times New Roman"/>
          <w:sz w:val="24"/>
          <w:szCs w:val="24"/>
        </w:rPr>
        <w:t xml:space="preserve"> 40% от ее общего  объема</w:t>
      </w:r>
    </w:p>
    <w:p w:rsidR="00000000" w:rsidRPr="00BF26F0" w:rsidRDefault="00B015F3" w:rsidP="00BF26F0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F26F0">
        <w:rPr>
          <w:rFonts w:ascii="Times New Roman" w:hAnsi="Times New Roman" w:cs="Times New Roman"/>
          <w:sz w:val="24"/>
          <w:szCs w:val="24"/>
          <w:u w:val="single"/>
        </w:rPr>
        <w:t>Программа разработана с</w:t>
      </w:r>
      <w:r w:rsidRPr="00BF26F0">
        <w:rPr>
          <w:rFonts w:ascii="Times New Roman" w:hAnsi="Times New Roman" w:cs="Times New Roman"/>
          <w:sz w:val="24"/>
          <w:szCs w:val="24"/>
          <w:u w:val="single"/>
        </w:rPr>
        <w:t xml:space="preserve"> учетом: </w:t>
      </w:r>
    </w:p>
    <w:p w:rsidR="00AB0F15" w:rsidRPr="00BF26F0" w:rsidRDefault="00B015F3" w:rsidP="00BF26F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Инновационной программы дошкольного образования «От рождения до школы» под ред.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Э.М.Дорофеевой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. – Издание пятое (инновационное)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. и доп. - М.: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МозаикаСинтез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>, 2019г.</w:t>
      </w:r>
    </w:p>
    <w:p w:rsidR="00000000" w:rsidRPr="00BF26F0" w:rsidRDefault="00B015F3" w:rsidP="00BF26F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Парциальной программы музыкального воспитания</w:t>
      </w:r>
      <w:r w:rsidRPr="00BF26F0">
        <w:rPr>
          <w:rFonts w:ascii="Times New Roman" w:hAnsi="Times New Roman" w:cs="Times New Roman"/>
          <w:sz w:val="24"/>
          <w:szCs w:val="24"/>
        </w:rPr>
        <w:t xml:space="preserve"> «Ладушки»,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И.Новоскольцевой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ИКаплуновой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 (Издательство «Композитор»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F26F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F26F0">
        <w:rPr>
          <w:rFonts w:ascii="Times New Roman" w:hAnsi="Times New Roman" w:cs="Times New Roman"/>
          <w:sz w:val="24"/>
          <w:szCs w:val="24"/>
        </w:rPr>
        <w:t>анкт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>-Петербург, 2000)</w:t>
      </w:r>
    </w:p>
    <w:p w:rsidR="00000000" w:rsidRPr="00BF26F0" w:rsidRDefault="00B015F3" w:rsidP="00BF26F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>Парциальной программы физического воспитания</w:t>
      </w:r>
    </w:p>
    <w:p w:rsidR="00000000" w:rsidRPr="00BF26F0" w:rsidRDefault="00B015F3" w:rsidP="00BF26F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Л.И.Пензулаевой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 «Физическая культура в детском саду» (Москва, 2010) </w:t>
      </w:r>
    </w:p>
    <w:p w:rsidR="00000000" w:rsidRPr="00BF26F0" w:rsidRDefault="00AB0F15" w:rsidP="00BF26F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Примерной адаптированной основной образовательной программы для детей с тяжелыми нарушениями речи с 5 до 7 лет. Н.В.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Нишевой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. </w:t>
      </w:r>
      <w:r w:rsidR="00B015F3" w:rsidRPr="00BF26F0">
        <w:rPr>
          <w:rFonts w:ascii="Times New Roman" w:hAnsi="Times New Roman" w:cs="Times New Roman"/>
          <w:sz w:val="24"/>
          <w:szCs w:val="24"/>
        </w:rPr>
        <w:t>Сан</w:t>
      </w:r>
      <w:r w:rsidR="00B015F3" w:rsidRPr="00BF26F0">
        <w:rPr>
          <w:rFonts w:ascii="Times New Roman" w:hAnsi="Times New Roman" w:cs="Times New Roman"/>
          <w:sz w:val="24"/>
          <w:szCs w:val="24"/>
        </w:rPr>
        <w:t xml:space="preserve">кт-Петербург ДЕТСТВО-ПРЕСС, 2015. </w:t>
      </w:r>
    </w:p>
    <w:p w:rsidR="00AB0F15" w:rsidRPr="00BF26F0" w:rsidRDefault="00B015F3" w:rsidP="00BF26F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Региональной программы дошкольного образования</w:t>
      </w:r>
      <w:r w:rsidR="00AB0F15" w:rsidRPr="00BF26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B0F15" w:rsidRPr="00BF26F0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="00AB0F15" w:rsidRPr="00BF26F0">
        <w:rPr>
          <w:rFonts w:ascii="Times New Roman" w:hAnsi="Times New Roman" w:cs="Times New Roman"/>
          <w:sz w:val="24"/>
          <w:szCs w:val="24"/>
        </w:rPr>
        <w:t xml:space="preserve">»- «Радость познания» под ред. </w:t>
      </w:r>
      <w:proofErr w:type="spellStart"/>
      <w:r w:rsidR="00AB0F15" w:rsidRPr="00BF26F0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="00AB0F15" w:rsidRPr="00BF26F0">
        <w:rPr>
          <w:rFonts w:ascii="Times New Roman" w:hAnsi="Times New Roman" w:cs="Times New Roman"/>
          <w:sz w:val="24"/>
          <w:szCs w:val="24"/>
        </w:rPr>
        <w:t xml:space="preserve"> Р.К, 2016г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F26F0">
        <w:rPr>
          <w:rFonts w:ascii="Times New Roman" w:hAnsi="Times New Roman" w:cs="Times New Roman"/>
          <w:sz w:val="24"/>
          <w:szCs w:val="24"/>
          <w:u w:val="single"/>
        </w:rPr>
        <w:t>Целью программы является:</w:t>
      </w:r>
    </w:p>
    <w:p w:rsidR="00D12BE0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>В</w:t>
      </w:r>
      <w:r w:rsidRPr="00BF26F0">
        <w:rPr>
          <w:rFonts w:ascii="Times New Roman" w:hAnsi="Times New Roman" w:cs="Times New Roman"/>
          <w:sz w:val="24"/>
          <w:szCs w:val="24"/>
        </w:rPr>
        <w:t>оспитание гармонично развитой и социально ответственной личности на основе духовно-нравственных ценностей народов Российско</w:t>
      </w:r>
      <w:r w:rsidRPr="00BF26F0">
        <w:rPr>
          <w:rFonts w:ascii="Times New Roman" w:hAnsi="Times New Roman" w:cs="Times New Roman"/>
          <w:sz w:val="24"/>
          <w:szCs w:val="24"/>
        </w:rPr>
        <w:t xml:space="preserve">й Федерации, исторических и национально-культурных </w:t>
      </w:r>
      <w:r w:rsidRPr="00BF26F0">
        <w:rPr>
          <w:rFonts w:ascii="Times New Roman" w:hAnsi="Times New Roman" w:cs="Times New Roman"/>
          <w:sz w:val="24"/>
          <w:szCs w:val="24"/>
        </w:rPr>
        <w:t>традиций</w:t>
      </w:r>
      <w:r w:rsidRPr="00BF26F0">
        <w:rPr>
          <w:rFonts w:ascii="Times New Roman" w:hAnsi="Times New Roman" w:cs="Times New Roman"/>
          <w:sz w:val="24"/>
          <w:szCs w:val="24"/>
        </w:rPr>
        <w:t>.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b/>
          <w:bCs/>
          <w:sz w:val="24"/>
          <w:szCs w:val="24"/>
        </w:rPr>
        <w:t xml:space="preserve">Цель обязательной части Программы ориентированной на реализацию образовательной области «Художественно-эстетическое развитие» 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b/>
          <w:bCs/>
          <w:sz w:val="24"/>
          <w:szCs w:val="24"/>
        </w:rPr>
        <w:t xml:space="preserve">по направлению «Музыка»: 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• Воспитать и развить гармоничную и творческую личность ребенка средствами музыкального искусства и музыкально-художественной деятельности. 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F26F0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lastRenderedPageBreak/>
        <w:t xml:space="preserve">• формирование навыков у детей к восприятию музыкальных образов и представлений; 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>• внедрение основы гармонического развития (развитие слуха, внимания, движения, чувства ритма и красоты мелодии, развитие индивидуальных музыкальных способностей);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• приобщение детей к русской народно-традиционной и мировой музыкальной культуре;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• формирование навыков у детей к освоению приемов и навыков в различных видах музыкальной деятельности адекватно детским возможностям; 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формированиеу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 детей навыков творчески использовать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музыкальныевпечатления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 в повседневной жизни; 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• обогащение детей знаниями о разнообразных музыкальных формах и жанрах в привлекательной и доступной форме; 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>• обогащение детей музыкальными знаниями и представлениями в музыкальной игре;</w:t>
      </w:r>
    </w:p>
    <w:p w:rsidR="00AB0F15" w:rsidRPr="00BF26F0" w:rsidRDefault="00AB0F15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• развитие детского творчества во всех видах музыкальной деятельности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b/>
          <w:bCs/>
          <w:sz w:val="24"/>
          <w:szCs w:val="24"/>
        </w:rPr>
        <w:t>Цель обязательной части Программы ориентированной на реализацию образовательной области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b/>
          <w:bCs/>
          <w:sz w:val="24"/>
          <w:szCs w:val="24"/>
        </w:rPr>
        <w:t xml:space="preserve"> «Физическое развитие»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b/>
          <w:bCs/>
          <w:sz w:val="24"/>
          <w:szCs w:val="24"/>
        </w:rPr>
        <w:t xml:space="preserve"> по направлению «Физическая культура»: 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• развитие личности, мотивации и способностей детей в образовательной области физическое развитие. 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• становление у детей ценностей здорового образа жизни;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• развитие представлений о своем теле и своих физических возможностях;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• приобретение двигательного опыта и совершенствования двигательной активности;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• формирование начальных представлений о некоторых видах спорта, овладения 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>подвижными играми с правилами.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b/>
          <w:bCs/>
          <w:sz w:val="24"/>
          <w:szCs w:val="24"/>
        </w:rPr>
        <w:t xml:space="preserve">Цель коррекционной части </w:t>
      </w:r>
      <w:r w:rsidRPr="00BF26F0">
        <w:rPr>
          <w:rFonts w:ascii="Times New Roman" w:hAnsi="Times New Roman" w:cs="Times New Roman"/>
          <w:sz w:val="24"/>
          <w:szCs w:val="24"/>
        </w:rPr>
        <w:t>Программы заключается в реализации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• общеобразовательных задач дошкольного образования с привлечением синхронного выравнивания речевого и психического развития детей с тяжелыми нарушениями речи.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F26F0">
        <w:rPr>
          <w:rFonts w:ascii="Times New Roman" w:hAnsi="Times New Roman" w:cs="Times New Roman"/>
          <w:b/>
          <w:bCs/>
          <w:sz w:val="24"/>
          <w:szCs w:val="24"/>
        </w:rPr>
        <w:t>Задачи коррекционной части Программы: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•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грамоты;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>• формирование психологической готовности к обучению в школе и                 обеспечение преемственности со следующей ступенью системы общего                                образования.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b/>
          <w:bCs/>
          <w:sz w:val="24"/>
          <w:szCs w:val="24"/>
        </w:rPr>
        <w:t>ЦЕЛЬЮ ВАРИАТИВНОЙ ЧАСТИ ПРОГРАММЫ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выступает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b/>
          <w:bCs/>
          <w:sz w:val="24"/>
          <w:szCs w:val="24"/>
        </w:rPr>
        <w:t>ЗАДАЧИ ВАРИАТИВНОЙ ЧАСТИ ПРОГРАММЫ: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 • 1. Проектирование и реализация модели коррекционно-развивающей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психологопедагогической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 работы, максимально обеспечивающей создание условий для развития детей с ОНР и ФФН, их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BF26F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F26F0">
        <w:rPr>
          <w:rFonts w:ascii="Times New Roman" w:hAnsi="Times New Roman" w:cs="Times New Roman"/>
          <w:sz w:val="24"/>
          <w:szCs w:val="24"/>
        </w:rPr>
        <w:t xml:space="preserve"> взрослыми и сверстниками в соответствующих возрасту видах деятельности. 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 xml:space="preserve">• 2. Обогащение детского развития посредством приобщения к истокам национальной культуры, краеведения, изучения татарского (русского) языка, освоение национальной культуры, духовности своего народа, обогащение </w:t>
      </w:r>
      <w:proofErr w:type="spellStart"/>
      <w:r w:rsidRPr="00BF26F0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BF26F0">
        <w:rPr>
          <w:rFonts w:ascii="Times New Roman" w:hAnsi="Times New Roman" w:cs="Times New Roman"/>
          <w:sz w:val="24"/>
          <w:szCs w:val="24"/>
        </w:rPr>
        <w:t xml:space="preserve"> культурой народов совместного проживания. </w:t>
      </w:r>
    </w:p>
    <w:p w:rsidR="00BF26F0" w:rsidRPr="00BF26F0" w:rsidRDefault="00BF26F0" w:rsidP="00BF26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0">
        <w:rPr>
          <w:rFonts w:ascii="Times New Roman" w:hAnsi="Times New Roman" w:cs="Times New Roman"/>
          <w:sz w:val="24"/>
          <w:szCs w:val="24"/>
        </w:rPr>
        <w:t>• 3. Ознакомление с историей, географией Республики Татарстан, расширение знаний детей о своем родном крае (о малой родине). Создание благоприятных условий для воспитания толерантной личности — привития любви и уважения к людям другой национальности, к их культурным ценностям.</w:t>
      </w:r>
    </w:p>
    <w:p w:rsidR="00AB0F15" w:rsidRPr="00AB0F15" w:rsidRDefault="00AB0F15" w:rsidP="00AB0F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B0F15" w:rsidRPr="00AB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7BE8"/>
    <w:multiLevelType w:val="hybridMultilevel"/>
    <w:tmpl w:val="7ACA0328"/>
    <w:lvl w:ilvl="0" w:tplc="68261A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F2DA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C61E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4CE3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6EAE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54D2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6F4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BE04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5E80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CE7D79"/>
    <w:multiLevelType w:val="hybridMultilevel"/>
    <w:tmpl w:val="C3BC801C"/>
    <w:lvl w:ilvl="0" w:tplc="17DA7A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AA24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D42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D6C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C0E9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09E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3A6F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7459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B26D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B701FE"/>
    <w:multiLevelType w:val="hybridMultilevel"/>
    <w:tmpl w:val="42A63E7E"/>
    <w:lvl w:ilvl="0" w:tplc="D40A03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72C6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3479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100D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8CA5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684D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8218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4401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1A38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5775EF"/>
    <w:multiLevelType w:val="hybridMultilevel"/>
    <w:tmpl w:val="43CE98B0"/>
    <w:lvl w:ilvl="0" w:tplc="0546C7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F4DD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3AB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DA2F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2B5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06FD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62E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2C29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FAF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D95241"/>
    <w:multiLevelType w:val="hybridMultilevel"/>
    <w:tmpl w:val="9ABCA3CA"/>
    <w:lvl w:ilvl="0" w:tplc="1214E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CCE2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C423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1049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A0D9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E69F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5C05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3456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F273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EF"/>
    <w:rsid w:val="00960EEF"/>
    <w:rsid w:val="00981873"/>
    <w:rsid w:val="00AB0F15"/>
    <w:rsid w:val="00B015F3"/>
    <w:rsid w:val="00BF26F0"/>
    <w:rsid w:val="00F9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3</cp:revision>
  <dcterms:created xsi:type="dcterms:W3CDTF">2022-11-19T07:30:00Z</dcterms:created>
  <dcterms:modified xsi:type="dcterms:W3CDTF">2022-11-19T07:32:00Z</dcterms:modified>
</cp:coreProperties>
</file>